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</w:rPr>
        <w:drawing>
          <wp:inline distB="0" distT="0" distL="0" distR="0">
            <wp:extent cx="1466262" cy="1329376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6262" cy="1329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 resina nuova “regina” della casa: in Italia,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l’ultima moda è il “pavimento continuo”</w:t>
      </w:r>
    </w:p>
    <w:p w:rsidR="00000000" w:rsidDel="00000000" w:rsidP="00000000" w:rsidRDefault="00000000" w:rsidRPr="00000000" w14:paraId="00000004">
      <w:pPr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In aumento quasi del 50% il fatturato italiano relativo a pavimenti e pareti in resina. Bellezza, praticità e resistenza i motivi principali del boom, come spiegano dalla torinese ErreLab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Resine, autolivellanti, micro-cementi: sono le cosiddette “superfici continue” la nuova grande moda diffusa tra le persone che scelgono di ristrutturare o di dare nuova vita alla propria casa. Un settore che dal 2012 al 2016 ha visto crescere il fatturato quasi del 50%, con una tendenza in costante crescita spinta dalla grande richiesta di una clientela sempre più soddisfatta e convinta di questi prodotti che uniscono valori estetici, praticità di posa e di utilizzo e una grande resistenza all’usura e agli inconvenienti domestici. 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A mostrare l’eccezionale crescita economica di questo comparto è il “Primo studio congiunturale sui settori dei pavimenti industriali, rivestimenti in resina, massetti”, realizzato a cura del Centro Studi Federbeton. In occasione dell’ultima assemblea ordinaria dei soci Conpaviper (Associazione Italiana Sottofondi, Massetti e Pavimentazioni e Rivestimenti Continui), infatti, sono stati indicati i dati nazionali di vendita del comparto resine delle pavimentazioni, con numeri che testimoniano un interesse sempre maggiore delle persone nei confronti di questa tipologia di prodotto. </w:t>
      </w:r>
    </w:p>
    <w:p w:rsidR="00000000" w:rsidDel="00000000" w:rsidP="00000000" w:rsidRDefault="00000000" w:rsidRPr="00000000" w14:paraId="00000008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Anche a Torino e in Piemonte i pavimenti e le superfici verticali rivestite in resina riscontrano sempre più successo, come afferma Luigi Zuccarelli, responsabile commerciale di </w:t>
      </w:r>
      <w:r w:rsidDel="00000000" w:rsidR="00000000" w:rsidRPr="00000000">
        <w:rPr>
          <w:b w:val="1"/>
          <w:rtl w:val="0"/>
        </w:rPr>
        <w:t xml:space="preserve">ErreLab</w:t>
      </w:r>
      <w:r w:rsidDel="00000000" w:rsidR="00000000" w:rsidRPr="00000000">
        <w:rPr>
          <w:rtl w:val="0"/>
        </w:rPr>
        <w:t xml:space="preserve">, azienda torinese leader del settore e attiva in tutta Italia: «Da prodotto di nicchia, i pavimenti e le pareti in resina sono diventati negli ultimi anni una scelta di design sempre più apprezzata, sia nelle abitazioni sia nelle attività commerciali</w:t>
      </w:r>
      <w:r w:rsidDel="00000000" w:rsidR="00000000" w:rsidRPr="00000000">
        <w:rPr>
          <w:rFonts w:ascii="Arial" w:cs="Arial" w:eastAsia="Arial" w:hAnsi="Arial"/>
          <w:rtl w:val="0"/>
        </w:rPr>
        <w:t xml:space="preserve">».</w:t>
      </w:r>
    </w:p>
    <w:p w:rsidR="00000000" w:rsidDel="00000000" w:rsidP="00000000" w:rsidRDefault="00000000" w:rsidRPr="00000000" w14:paraId="00000009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Il boom della resina: le motivazioni che spiegano la tendenza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Dietro a questa “moda”, le motivazioni che spingono le persone a scegliere di rivestire in resina pareti e pavimenti di casa sono di ordine sia pratico sia estetico, come spiegano ancora da ErreLab. 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«I nostri posatori garantiscono un lavoro rapido e a regola d’arte, ma questo è solo uno dei motivi che hanno portato a superare le antiche diffidenze nei confronti di questi prodotti» spiega Zuccarelli «Che si tratti di case, negozi o uffici, le persone scelgono la resina perché combina la resistenza del materiale, la praticità di uso e lavaggio, ma soprattutto una elevata qualità dal punto di vista estetico».  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«L’esperienza maturata in decenni di lavoro, unita alla nostra propensione a sperimentare nuove formule e nuovi colori, ci permette di dire che chi oggi si affida ai prodotti ErreLab può contare su standard elevatissimi a livello di materiali, e su una possibilità di personalizzazione totale» aggiunge Zuccarelli.</w:t>
      </w:r>
    </w:p>
    <w:p w:rsidR="00000000" w:rsidDel="00000000" w:rsidP="00000000" w:rsidRDefault="00000000" w:rsidRPr="00000000" w14:paraId="0000000D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Colori opachi o lucidi, integrazione o sovrapposizione con le piastrelle, effetti naturali e personalizzabili: la versatilità e la bellezza di pavimenti e pareti in resina vanno incontro infatti alle esigenze più disparate, soddisfacendo la creatività di tutti. Come dimostra anche l’ultimo prodotto di casa ErreLab, Pietra Continua: un “tributo alla natura” reso possibile dalla maestria artigiana dei professionisti ErreLab, azienda con sede a Druento che unisce l’esperienza ultradecennale dei suoi fondatori all’innovazione continua dei propri laboratori di ricerca e sviluppo. 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Ufficio Stampa Relazioni Digitali - Mailander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color w:val="1155cc"/>
        </w:rPr>
      </w:pPr>
      <w:bookmarkStart w:colFirst="0" w:colLast="0" w:name="_rweweu3x1s2r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Claudio Pizzigallo – 392 8380590 –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c.pizzigallo@relazionidigitali.com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sz w:val="24"/>
          <w:szCs w:val="24"/>
        </w:rPr>
      </w:pPr>
      <w:bookmarkStart w:colFirst="0" w:colLast="0" w:name="_t2siz6fgl3u3" w:id="2"/>
      <w:bookmarkEnd w:id="2"/>
      <w:r w:rsidDel="00000000" w:rsidR="00000000" w:rsidRPr="00000000">
        <w:rPr>
          <w:sz w:val="24"/>
          <w:szCs w:val="24"/>
          <w:rtl w:val="0"/>
        </w:rPr>
        <w:t xml:space="preserve">Emanuele Franzoso – 340 5831070 –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e.franzoso@relazionidigitali.com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b w:val="1"/>
          <w:smallCaps w:val="1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about:blank" TargetMode="External"/><Relationship Id="rId8" Type="http://schemas.openxmlformats.org/officeDocument/2006/relationships/hyperlink" Target="mailto:e.franzoso@relazionidigital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